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C7" w:rsidRPr="005D0C5A" w:rsidRDefault="00F904C7" w:rsidP="005D0C5A">
      <w:pPr>
        <w:jc w:val="center"/>
        <w:rPr>
          <w:b/>
          <w:sz w:val="28"/>
          <w:szCs w:val="28"/>
          <w:lang w:val="kk-KZ"/>
        </w:rPr>
      </w:pPr>
      <w:r w:rsidRPr="005D0C5A">
        <w:rPr>
          <w:b/>
          <w:sz w:val="28"/>
          <w:szCs w:val="28"/>
          <w:lang w:val="kk-KZ"/>
        </w:rPr>
        <w:t>Основной расчет баллов показателей в индикативом плане</w:t>
      </w:r>
    </w:p>
    <w:p w:rsidR="00F904C7" w:rsidRDefault="00F904C7" w:rsidP="005D0C5A">
      <w:pPr>
        <w:widowControl w:val="0"/>
        <w:spacing w:line="276" w:lineRule="auto"/>
        <w:ind w:firstLine="708"/>
        <w:rPr>
          <w:lang w:val="kk-KZ"/>
        </w:rPr>
      </w:pPr>
      <w:r>
        <w:rPr>
          <w:lang w:val="kk-KZ"/>
        </w:rPr>
        <w:t xml:space="preserve">Баллы по каждому показателю установлены в </w:t>
      </w:r>
      <w:r w:rsidRPr="00F904C7">
        <w:rPr>
          <w:lang w:val="kk-KZ"/>
        </w:rPr>
        <w:t>«ПОЛОЖЕНИЕ</w:t>
      </w:r>
      <w:r>
        <w:rPr>
          <w:lang w:val="kk-KZ"/>
        </w:rPr>
        <w:t xml:space="preserve"> </w:t>
      </w:r>
      <w:r w:rsidRPr="00F904C7">
        <w:rPr>
          <w:lang w:val="kk-KZ"/>
        </w:rPr>
        <w:t>ОБ ОЦЕНКЕ ДЕЯТЕЛЬНОСТИ ППС ПО КЛЮЧЕВЫМ ПОКАЗАТЕЛЯМ ЭФФЕКТИВНОСТИ»</w:t>
      </w:r>
      <w:r>
        <w:rPr>
          <w:lang w:val="kk-KZ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2819"/>
        <w:gridCol w:w="5256"/>
      </w:tblGrid>
      <w:tr w:rsidR="002935CE" w:rsidTr="00F106BB">
        <w:tc>
          <w:tcPr>
            <w:tcW w:w="1272" w:type="dxa"/>
          </w:tcPr>
          <w:p w:rsidR="001A3CEF" w:rsidRPr="00B64C3C" w:rsidRDefault="001A3CEF" w:rsidP="00F904C7">
            <w:pPr>
              <w:widowControl w:val="0"/>
              <w:spacing w:line="276" w:lineRule="auto"/>
              <w:rPr>
                <w:b/>
                <w:lang w:val="kk-KZ"/>
              </w:rPr>
            </w:pPr>
            <w:r w:rsidRPr="00B64C3C">
              <w:rPr>
                <w:b/>
                <w:lang w:val="kk-KZ"/>
              </w:rPr>
              <w:t>Единица измерения</w:t>
            </w:r>
          </w:p>
        </w:tc>
        <w:tc>
          <w:tcPr>
            <w:tcW w:w="2768" w:type="dxa"/>
          </w:tcPr>
          <w:p w:rsidR="001A3CEF" w:rsidRPr="00B64C3C" w:rsidRDefault="001A3CEF" w:rsidP="00F904C7">
            <w:pPr>
              <w:widowControl w:val="0"/>
              <w:spacing w:line="276" w:lineRule="auto"/>
              <w:rPr>
                <w:b/>
                <w:lang w:val="kk-KZ"/>
              </w:rPr>
            </w:pPr>
            <w:r w:rsidRPr="00B64C3C">
              <w:rPr>
                <w:b/>
                <w:lang w:val="kk-KZ"/>
              </w:rPr>
              <w:t>Описание</w:t>
            </w:r>
          </w:p>
        </w:tc>
        <w:tc>
          <w:tcPr>
            <w:tcW w:w="5305" w:type="dxa"/>
          </w:tcPr>
          <w:p w:rsidR="001A3CEF" w:rsidRPr="00B64C3C" w:rsidRDefault="001A3CEF" w:rsidP="00F904C7">
            <w:pPr>
              <w:widowControl w:val="0"/>
              <w:spacing w:line="276" w:lineRule="auto"/>
              <w:rPr>
                <w:b/>
                <w:lang w:val="kk-KZ"/>
              </w:rPr>
            </w:pPr>
            <w:r w:rsidRPr="00B64C3C">
              <w:rPr>
                <w:b/>
                <w:lang w:val="kk-KZ"/>
              </w:rPr>
              <w:t>Пример</w:t>
            </w:r>
          </w:p>
        </w:tc>
      </w:tr>
      <w:tr w:rsidR="002935CE" w:rsidTr="00F106BB">
        <w:tc>
          <w:tcPr>
            <w:tcW w:w="1272" w:type="dxa"/>
          </w:tcPr>
          <w:p w:rsidR="001A3CEF" w:rsidRDefault="001A3CEF" w:rsidP="00F904C7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1п.л.</w:t>
            </w:r>
          </w:p>
        </w:tc>
        <w:tc>
          <w:tcPr>
            <w:tcW w:w="2768" w:type="dxa"/>
          </w:tcPr>
          <w:p w:rsidR="001A3CEF" w:rsidRDefault="001A3CEF" w:rsidP="00F904C7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1п.л.=Общее кол-во страниц / 16</w:t>
            </w:r>
          </w:p>
          <w:p w:rsidR="001A3CEF" w:rsidRDefault="001A3CEF" w:rsidP="00F904C7">
            <w:pPr>
              <w:widowControl w:val="0"/>
              <w:spacing w:line="276" w:lineRule="auto"/>
              <w:rPr>
                <w:lang w:val="kk-KZ"/>
              </w:rPr>
            </w:pPr>
          </w:p>
          <w:p w:rsidR="001A3CEF" w:rsidRDefault="001A3CEF" w:rsidP="00F904C7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На каждый п.л. присваивается соответствующий балл показателя, в поле «Количество страниц» необходимо ввести общее количество </w:t>
            </w:r>
            <w:r w:rsidR="004D2478">
              <w:rPr>
                <w:lang w:val="kk-KZ"/>
              </w:rPr>
              <w:t xml:space="preserve">страниц </w:t>
            </w:r>
            <w:r>
              <w:rPr>
                <w:lang w:val="kk-KZ"/>
              </w:rPr>
              <w:t>учебника/учеб.пособия</w:t>
            </w:r>
            <w:r w:rsidR="004D2478">
              <w:rPr>
                <w:lang w:val="kk-KZ"/>
              </w:rPr>
              <w:t>/т.д.</w:t>
            </w:r>
          </w:p>
          <w:p w:rsidR="001A3CEF" w:rsidRDefault="001A3CEF" w:rsidP="00F904C7">
            <w:pPr>
              <w:widowControl w:val="0"/>
              <w:spacing w:line="276" w:lineRule="auto"/>
              <w:rPr>
                <w:lang w:val="kk-KZ"/>
              </w:rPr>
            </w:pPr>
          </w:p>
          <w:p w:rsidR="001A3CEF" w:rsidRDefault="001A3CEF" w:rsidP="00F904C7">
            <w:pPr>
              <w:widowControl w:val="0"/>
              <w:spacing w:line="276" w:lineRule="auto"/>
              <w:rPr>
                <w:lang w:val="kk-KZ"/>
              </w:rPr>
            </w:pPr>
          </w:p>
        </w:tc>
        <w:tc>
          <w:tcPr>
            <w:tcW w:w="5305" w:type="dxa"/>
          </w:tcPr>
          <w:p w:rsidR="001A3CEF" w:rsidRDefault="001A3CEF" w:rsidP="00F904C7">
            <w:pPr>
              <w:widowControl w:val="0"/>
              <w:spacing w:line="276" w:lineRule="auto"/>
              <w:rPr>
                <w:lang w:val="kk-KZ"/>
              </w:rPr>
            </w:pPr>
            <w:r>
              <w:object w:dxaOrig="7710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70.5pt" o:ole="">
                  <v:imagedata r:id="rId4" o:title=""/>
                </v:shape>
                <o:OLEObject Type="Embed" ProgID="PBrush" ShapeID="_x0000_i1025" DrawAspect="Content" ObjectID="_1620112775" r:id="rId5"/>
              </w:object>
            </w:r>
          </w:p>
        </w:tc>
      </w:tr>
      <w:tr w:rsidR="002935CE" w:rsidTr="00F106BB">
        <w:tc>
          <w:tcPr>
            <w:tcW w:w="1272" w:type="dxa"/>
          </w:tcPr>
          <w:p w:rsidR="001A3CEF" w:rsidRDefault="001A3CEF" w:rsidP="00F904C7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 Мб</w:t>
            </w:r>
          </w:p>
        </w:tc>
        <w:tc>
          <w:tcPr>
            <w:tcW w:w="2768" w:type="dxa"/>
          </w:tcPr>
          <w:p w:rsidR="001A3CEF" w:rsidRDefault="00EE701C" w:rsidP="00EE701C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На каждый Мб присваивается соответствующий балл показателя, в поле «Значение в мегабайтах» необходимо ввести размер электронного материала в Мб.</w:t>
            </w:r>
          </w:p>
        </w:tc>
        <w:tc>
          <w:tcPr>
            <w:tcW w:w="5305" w:type="dxa"/>
          </w:tcPr>
          <w:p w:rsidR="001A3CEF" w:rsidRDefault="001A3CEF" w:rsidP="00F904C7">
            <w:pPr>
              <w:widowControl w:val="0"/>
              <w:spacing w:line="276" w:lineRule="auto"/>
              <w:rPr>
                <w:lang w:val="kk-KZ"/>
              </w:rPr>
            </w:pPr>
            <w:r>
              <w:object w:dxaOrig="7680" w:dyaOrig="2625">
                <v:shape id="_x0000_i1026" type="#_x0000_t75" style="width:210.75pt;height:1in" o:ole="">
                  <v:imagedata r:id="rId6" o:title=""/>
                </v:shape>
                <o:OLEObject Type="Embed" ProgID="PBrush" ShapeID="_x0000_i1026" DrawAspect="Content" ObjectID="_1620112776" r:id="rId7"/>
              </w:object>
            </w:r>
          </w:p>
        </w:tc>
      </w:tr>
      <w:tr w:rsidR="002935CE" w:rsidTr="00F106BB">
        <w:tc>
          <w:tcPr>
            <w:tcW w:w="1272" w:type="dxa"/>
          </w:tcPr>
          <w:p w:rsidR="001A3CEF" w:rsidRDefault="00EE701C" w:rsidP="00F904C7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балл</w:t>
            </w:r>
          </w:p>
        </w:tc>
        <w:tc>
          <w:tcPr>
            <w:tcW w:w="2768" w:type="dxa"/>
          </w:tcPr>
          <w:p w:rsidR="001A3CEF" w:rsidRDefault="00EE701C" w:rsidP="00F904C7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Для ед.изм. «балл» система автоматически указывает соответствующий балл показателя.</w:t>
            </w:r>
          </w:p>
          <w:p w:rsidR="00EE701C" w:rsidRDefault="00EE701C" w:rsidP="00EE701C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Если у вас по показателю несколько работ, необходимо вводить каждую работу отдельно с приложением соответствующих документом.</w:t>
            </w:r>
          </w:p>
        </w:tc>
        <w:tc>
          <w:tcPr>
            <w:tcW w:w="5305" w:type="dxa"/>
          </w:tcPr>
          <w:p w:rsidR="001A3CEF" w:rsidRDefault="00EE701C" w:rsidP="00F904C7">
            <w:pPr>
              <w:widowControl w:val="0"/>
              <w:spacing w:line="276" w:lineRule="auto"/>
              <w:rPr>
                <w:lang w:val="kk-KZ"/>
              </w:rPr>
            </w:pPr>
            <w:r>
              <w:object w:dxaOrig="4725" w:dyaOrig="1860">
                <v:shape id="_x0000_i1027" type="#_x0000_t75" style="width:176.25pt;height:69.75pt" o:ole="">
                  <v:imagedata r:id="rId8" o:title=""/>
                </v:shape>
                <o:OLEObject Type="Embed" ProgID="PBrush" ShapeID="_x0000_i1027" DrawAspect="Content" ObjectID="_1620112777" r:id="rId9"/>
              </w:object>
            </w:r>
          </w:p>
        </w:tc>
      </w:tr>
      <w:tr w:rsidR="002935CE" w:rsidTr="00F106BB">
        <w:tc>
          <w:tcPr>
            <w:tcW w:w="1272" w:type="dxa"/>
          </w:tcPr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кол.ав.</w:t>
            </w:r>
          </w:p>
        </w:tc>
        <w:tc>
          <w:tcPr>
            <w:tcW w:w="2768" w:type="dxa"/>
          </w:tcPr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Для ед.изм. «кол.ав.»  при наличии нескольких авторов необхоимо ввести их количество </w:t>
            </w:r>
            <w:r w:rsidRPr="001C723E">
              <w:t>(</w:t>
            </w:r>
            <w:r>
              <w:rPr>
                <w:lang w:val="kk-KZ"/>
              </w:rPr>
              <w:t>по данной публикации</w:t>
            </w:r>
            <w:r w:rsidRPr="001C723E">
              <w:t>)</w:t>
            </w:r>
            <w:r>
              <w:rPr>
                <w:lang w:val="kk-KZ"/>
              </w:rPr>
              <w:t xml:space="preserve">, работающих </w:t>
            </w:r>
            <w:r>
              <w:rPr>
                <w:lang w:val="kk-KZ"/>
              </w:rPr>
              <w:lastRenderedPageBreak/>
              <w:t>в университете, далее соответствующий балл показателя будет поделен на указанное количество. В случае единственного автора внести значение 1.</w:t>
            </w:r>
          </w:p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</w:p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</w:p>
        </w:tc>
        <w:tc>
          <w:tcPr>
            <w:tcW w:w="5305" w:type="dxa"/>
          </w:tcPr>
          <w:p w:rsidR="002935CE" w:rsidRDefault="002935CE" w:rsidP="002935CE">
            <w:pPr>
              <w:widowControl w:val="0"/>
              <w:spacing w:line="276" w:lineRule="auto"/>
            </w:pPr>
            <w:r>
              <w:object w:dxaOrig="7650" w:dyaOrig="2625">
                <v:shape id="_x0000_i1028" type="#_x0000_t75" style="width:247.5pt;height:84.75pt" o:ole="">
                  <v:imagedata r:id="rId10" o:title=""/>
                </v:shape>
                <o:OLEObject Type="Embed" ProgID="PBrush" ShapeID="_x0000_i1028" DrawAspect="Content" ObjectID="_1620112778" r:id="rId11"/>
              </w:object>
            </w:r>
          </w:p>
        </w:tc>
      </w:tr>
      <w:tr w:rsidR="002935CE" w:rsidTr="00F106BB">
        <w:tc>
          <w:tcPr>
            <w:tcW w:w="1272" w:type="dxa"/>
          </w:tcPr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кол.руков.</w:t>
            </w:r>
          </w:p>
        </w:tc>
        <w:tc>
          <w:tcPr>
            <w:tcW w:w="2768" w:type="dxa"/>
          </w:tcPr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Для ед.изм. «кол.руков.»  при наличии нескольких руководителей необхоимо ввести их количество </w:t>
            </w:r>
            <w:r w:rsidRPr="001C723E">
              <w:t>(</w:t>
            </w:r>
            <w:r>
              <w:rPr>
                <w:lang w:val="kk-KZ"/>
              </w:rPr>
              <w:t>по данной работе</w:t>
            </w:r>
            <w:r w:rsidRPr="001C723E">
              <w:t>)</w:t>
            </w:r>
            <w:r>
              <w:rPr>
                <w:lang w:val="kk-KZ"/>
              </w:rPr>
              <w:t>, работающих в университете, далее соответствующий балл показателя будет поделен на указанное количество. В случае единственного руководителя внести значение 1.</w:t>
            </w:r>
          </w:p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</w:p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</w:p>
        </w:tc>
        <w:tc>
          <w:tcPr>
            <w:tcW w:w="5305" w:type="dxa"/>
          </w:tcPr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  <w:r>
              <w:object w:dxaOrig="8220" w:dyaOrig="2820">
                <v:shape id="_x0000_i1029" type="#_x0000_t75" style="width:254.25pt;height:87pt" o:ole="">
                  <v:imagedata r:id="rId12" o:title=""/>
                </v:shape>
                <o:OLEObject Type="Embed" ProgID="PBrush" ShapeID="_x0000_i1029" DrawAspect="Content" ObjectID="_1620112779" r:id="rId13"/>
              </w:object>
            </w:r>
          </w:p>
        </w:tc>
      </w:tr>
      <w:tr w:rsidR="002935CE" w:rsidTr="00F106BB">
        <w:tc>
          <w:tcPr>
            <w:tcW w:w="1272" w:type="dxa"/>
          </w:tcPr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кол.</w:t>
            </w:r>
          </w:p>
        </w:tc>
        <w:tc>
          <w:tcPr>
            <w:tcW w:w="2768" w:type="dxa"/>
          </w:tcPr>
          <w:p w:rsidR="002935CE" w:rsidRDefault="002935CE" w:rsidP="004D2478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Для ед.изм. «кол.» необходимо указать соответствующего количество, в этом случае баллы показателя умножатся на указанное количество.</w:t>
            </w:r>
          </w:p>
        </w:tc>
        <w:tc>
          <w:tcPr>
            <w:tcW w:w="5305" w:type="dxa"/>
          </w:tcPr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  <w:r>
              <w:object w:dxaOrig="5025" w:dyaOrig="2640">
                <v:shape id="_x0000_i1030" type="#_x0000_t75" style="width:174.75pt;height:91.5pt" o:ole="">
                  <v:imagedata r:id="rId14" o:title=""/>
                </v:shape>
                <o:OLEObject Type="Embed" ProgID="PBrush" ShapeID="_x0000_i1030" DrawAspect="Content" ObjectID="_1620112780" r:id="rId15"/>
              </w:object>
            </w:r>
          </w:p>
        </w:tc>
      </w:tr>
      <w:tr w:rsidR="002935CE" w:rsidTr="00F106BB">
        <w:tc>
          <w:tcPr>
            <w:tcW w:w="1272" w:type="dxa"/>
          </w:tcPr>
          <w:p w:rsidR="002935CE" w:rsidRPr="00F106BB" w:rsidRDefault="002935CE" w:rsidP="002935CE">
            <w:pPr>
              <w:widowControl w:val="0"/>
              <w:spacing w:line="276" w:lineRule="auto"/>
            </w:pPr>
            <w:proofErr w:type="spellStart"/>
            <w:r>
              <w:t>ср.балл</w:t>
            </w:r>
            <w:proofErr w:type="spellEnd"/>
          </w:p>
        </w:tc>
        <w:tc>
          <w:tcPr>
            <w:tcW w:w="2768" w:type="dxa"/>
          </w:tcPr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Для ед.изм. «ср.балл» необходимо указать средний балл в указанном диапазоне, в случае верного значения система присвоит соответствующий балл, в противном случае 0 баллов.</w:t>
            </w:r>
          </w:p>
        </w:tc>
        <w:tc>
          <w:tcPr>
            <w:tcW w:w="5305" w:type="dxa"/>
          </w:tcPr>
          <w:p w:rsidR="002935CE" w:rsidRDefault="002935CE" w:rsidP="002935CE">
            <w:pPr>
              <w:widowControl w:val="0"/>
              <w:spacing w:line="276" w:lineRule="auto"/>
            </w:pPr>
            <w:r>
              <w:t>Верное значение</w:t>
            </w:r>
          </w:p>
          <w:p w:rsidR="002935CE" w:rsidRDefault="002935CE" w:rsidP="002935CE">
            <w:pPr>
              <w:widowControl w:val="0"/>
              <w:spacing w:line="276" w:lineRule="auto"/>
            </w:pPr>
            <w:r>
              <w:object w:dxaOrig="7635" w:dyaOrig="2790">
                <v:shape id="_x0000_i1031" type="#_x0000_t75" style="width:208.5pt;height:76.5pt" o:ole="">
                  <v:imagedata r:id="rId16" o:title=""/>
                </v:shape>
                <o:OLEObject Type="Embed" ProgID="PBrush" ShapeID="_x0000_i1031" DrawAspect="Content" ObjectID="_1620112781" r:id="rId17"/>
              </w:object>
            </w:r>
          </w:p>
          <w:p w:rsidR="002935CE" w:rsidRDefault="002935CE" w:rsidP="002935CE">
            <w:pPr>
              <w:widowControl w:val="0"/>
              <w:spacing w:line="276" w:lineRule="auto"/>
            </w:pPr>
          </w:p>
          <w:p w:rsidR="002935CE" w:rsidRDefault="002935CE" w:rsidP="002935CE">
            <w:pPr>
              <w:widowControl w:val="0"/>
              <w:spacing w:line="276" w:lineRule="auto"/>
            </w:pPr>
            <w:r>
              <w:t>Не верное значение</w:t>
            </w:r>
          </w:p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  <w:r>
              <w:object w:dxaOrig="7635" w:dyaOrig="2790">
                <v:shape id="_x0000_i1032" type="#_x0000_t75" style="width:213.75pt;height:78pt" o:ole="">
                  <v:imagedata r:id="rId18" o:title=""/>
                </v:shape>
                <o:OLEObject Type="Embed" ProgID="PBrush" ShapeID="_x0000_i1032" DrawAspect="Content" ObjectID="_1620112782" r:id="rId19"/>
              </w:object>
            </w:r>
          </w:p>
        </w:tc>
      </w:tr>
      <w:tr w:rsidR="002935CE" w:rsidTr="00F106BB">
        <w:tc>
          <w:tcPr>
            <w:tcW w:w="1272" w:type="dxa"/>
          </w:tcPr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тенге</w:t>
            </w:r>
          </w:p>
        </w:tc>
        <w:tc>
          <w:tcPr>
            <w:tcW w:w="2768" w:type="dxa"/>
          </w:tcPr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Для ед.изм. «тенге» необхо</w:t>
            </w:r>
            <w:r w:rsidR="005D0C5A">
              <w:rPr>
                <w:lang w:val="kk-KZ"/>
              </w:rPr>
              <w:t>д</w:t>
            </w:r>
            <w:r>
              <w:rPr>
                <w:lang w:val="kk-KZ"/>
              </w:rPr>
              <w:t xml:space="preserve">имо ввести общую сумму в тенге, далее в </w:t>
            </w:r>
            <w:r>
              <w:rPr>
                <w:lang w:val="kk-KZ"/>
              </w:rPr>
              <w:lastRenderedPageBreak/>
              <w:t xml:space="preserve">зависимости от показателя указанная общая сумма будет соответственно поделена для верного присвоения балла. </w:t>
            </w:r>
          </w:p>
        </w:tc>
        <w:tc>
          <w:tcPr>
            <w:tcW w:w="5305" w:type="dxa"/>
          </w:tcPr>
          <w:p w:rsidR="002935CE" w:rsidRDefault="002935CE" w:rsidP="002935CE">
            <w:pPr>
              <w:widowControl w:val="0"/>
              <w:spacing w:line="276" w:lineRule="auto"/>
            </w:pPr>
            <w:r>
              <w:lastRenderedPageBreak/>
              <w:t xml:space="preserve">По данному показателю </w:t>
            </w:r>
            <w:r w:rsidR="005D0C5A">
              <w:t xml:space="preserve">указанная </w:t>
            </w:r>
            <w:r>
              <w:t xml:space="preserve">общая сумма поделена на 1000000 и умножена на 50 баллов. </w:t>
            </w:r>
          </w:p>
          <w:p w:rsidR="002935CE" w:rsidRDefault="002935CE" w:rsidP="002935CE">
            <w:pPr>
              <w:widowControl w:val="0"/>
              <w:spacing w:line="276" w:lineRule="auto"/>
            </w:pPr>
            <w:r>
              <w:object w:dxaOrig="8085" w:dyaOrig="2595">
                <v:shape id="_x0000_i1033" type="#_x0000_t75" style="width:249.75pt;height:80.25pt" o:ole="">
                  <v:imagedata r:id="rId20" o:title=""/>
                </v:shape>
                <o:OLEObject Type="Embed" ProgID="PBrush" ShapeID="_x0000_i1033" DrawAspect="Content" ObjectID="_1620112783" r:id="rId21"/>
              </w:object>
            </w:r>
          </w:p>
          <w:p w:rsidR="002935CE" w:rsidRDefault="002935CE" w:rsidP="002935CE">
            <w:pPr>
              <w:widowControl w:val="0"/>
              <w:spacing w:line="276" w:lineRule="auto"/>
              <w:rPr>
                <w:lang w:val="kk-KZ"/>
              </w:rPr>
            </w:pPr>
          </w:p>
        </w:tc>
      </w:tr>
      <w:tr w:rsidR="005D0C5A" w:rsidTr="00F106BB">
        <w:tc>
          <w:tcPr>
            <w:tcW w:w="1272" w:type="dxa"/>
          </w:tcPr>
          <w:p w:rsidR="005D0C5A" w:rsidRDefault="005D0C5A" w:rsidP="005D0C5A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место</w:t>
            </w:r>
          </w:p>
        </w:tc>
        <w:tc>
          <w:tcPr>
            <w:tcW w:w="2768" w:type="dxa"/>
          </w:tcPr>
          <w:p w:rsidR="005D0C5A" w:rsidRDefault="005D0C5A" w:rsidP="004D2478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Для ед.изм. «место» необходимо вводить соответствующее значение мест</w:t>
            </w:r>
            <w:r w:rsidR="004D2478">
              <w:rPr>
                <w:lang w:val="kk-KZ"/>
              </w:rPr>
              <w:t>а</w:t>
            </w:r>
            <w:r>
              <w:rPr>
                <w:lang w:val="kk-KZ"/>
              </w:rPr>
              <w:t xml:space="preserve">, далее если значение введено верно система присвоит соответствующий балл, в противном случае 0 баллов. </w:t>
            </w:r>
          </w:p>
        </w:tc>
        <w:tc>
          <w:tcPr>
            <w:tcW w:w="5305" w:type="dxa"/>
          </w:tcPr>
          <w:p w:rsidR="005D0C5A" w:rsidRDefault="005D0C5A" w:rsidP="005D0C5A">
            <w:pPr>
              <w:widowControl w:val="0"/>
              <w:spacing w:line="276" w:lineRule="auto"/>
            </w:pPr>
            <w:r>
              <w:t>Верное значение</w:t>
            </w:r>
          </w:p>
          <w:p w:rsidR="005D0C5A" w:rsidRDefault="005D0C5A" w:rsidP="005D0C5A">
            <w:pPr>
              <w:widowControl w:val="0"/>
              <w:spacing w:line="276" w:lineRule="auto"/>
            </w:pPr>
            <w:r>
              <w:object w:dxaOrig="7680" w:dyaOrig="2565">
                <v:shape id="_x0000_i1034" type="#_x0000_t75" style="width:240pt;height:67.5pt" o:ole="">
                  <v:imagedata r:id="rId22" o:title=""/>
                </v:shape>
                <o:OLEObject Type="Embed" ProgID="PBrush" ShapeID="_x0000_i1034" DrawAspect="Content" ObjectID="_1620112784" r:id="rId23"/>
              </w:object>
            </w:r>
          </w:p>
          <w:p w:rsidR="005D0C5A" w:rsidRDefault="005D0C5A" w:rsidP="005D0C5A">
            <w:pPr>
              <w:widowControl w:val="0"/>
              <w:spacing w:line="276" w:lineRule="auto"/>
            </w:pPr>
          </w:p>
          <w:p w:rsidR="005D0C5A" w:rsidRDefault="005D0C5A" w:rsidP="005D0C5A">
            <w:pPr>
              <w:widowControl w:val="0"/>
              <w:spacing w:line="276" w:lineRule="auto"/>
            </w:pPr>
          </w:p>
          <w:p w:rsidR="005D0C5A" w:rsidRDefault="005D0C5A" w:rsidP="005D0C5A">
            <w:pPr>
              <w:widowControl w:val="0"/>
              <w:spacing w:line="276" w:lineRule="auto"/>
            </w:pPr>
            <w:r>
              <w:t>Не верное значение</w:t>
            </w:r>
          </w:p>
          <w:p w:rsidR="005D0C5A" w:rsidRDefault="005D0C5A" w:rsidP="005D0C5A">
            <w:pPr>
              <w:widowControl w:val="0"/>
              <w:spacing w:line="276" w:lineRule="auto"/>
            </w:pPr>
            <w:r>
              <w:object w:dxaOrig="7650" w:dyaOrig="2595">
                <v:shape id="_x0000_i1035" type="#_x0000_t75" style="width:243.75pt;height:82.5pt" o:ole="">
                  <v:imagedata r:id="rId24" o:title=""/>
                </v:shape>
                <o:OLEObject Type="Embed" ProgID="PBrush" ShapeID="_x0000_i1035" DrawAspect="Content" ObjectID="_1620112785" r:id="rId25"/>
              </w:object>
            </w:r>
          </w:p>
          <w:p w:rsidR="005D0C5A" w:rsidRDefault="005D0C5A" w:rsidP="005D0C5A">
            <w:pPr>
              <w:widowControl w:val="0"/>
              <w:spacing w:line="276" w:lineRule="auto"/>
            </w:pPr>
          </w:p>
        </w:tc>
      </w:tr>
      <w:tr w:rsidR="00D95AAC" w:rsidTr="00F106BB">
        <w:tc>
          <w:tcPr>
            <w:tcW w:w="1272" w:type="dxa"/>
          </w:tcPr>
          <w:p w:rsidR="00D95AAC" w:rsidRDefault="00D95AAC" w:rsidP="005D0C5A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Бонусный балл</w:t>
            </w:r>
          </w:p>
        </w:tc>
        <w:tc>
          <w:tcPr>
            <w:tcW w:w="2768" w:type="dxa"/>
          </w:tcPr>
          <w:p w:rsidR="00D95AAC" w:rsidRDefault="00D95AAC" w:rsidP="004D2478">
            <w:pPr>
              <w:widowControl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Устанавливается проверяющим.</w:t>
            </w:r>
            <w:bookmarkStart w:id="0" w:name="_GoBack"/>
            <w:bookmarkEnd w:id="0"/>
          </w:p>
        </w:tc>
        <w:tc>
          <w:tcPr>
            <w:tcW w:w="5305" w:type="dxa"/>
          </w:tcPr>
          <w:p w:rsidR="00D95AAC" w:rsidRDefault="00D95AAC" w:rsidP="005D0C5A">
            <w:pPr>
              <w:widowControl w:val="0"/>
              <w:spacing w:line="276" w:lineRule="auto"/>
            </w:pPr>
          </w:p>
        </w:tc>
      </w:tr>
    </w:tbl>
    <w:p w:rsidR="001A3CEF" w:rsidRDefault="001A3CEF" w:rsidP="00F904C7">
      <w:pPr>
        <w:widowControl w:val="0"/>
        <w:spacing w:line="276" w:lineRule="auto"/>
        <w:rPr>
          <w:lang w:val="kk-KZ"/>
        </w:rPr>
      </w:pPr>
    </w:p>
    <w:p w:rsidR="00F904C7" w:rsidRPr="00F904C7" w:rsidRDefault="00F904C7" w:rsidP="00F904C7">
      <w:pPr>
        <w:widowControl w:val="0"/>
        <w:spacing w:line="276" w:lineRule="auto"/>
        <w:rPr>
          <w:lang w:val="kk-KZ"/>
        </w:rPr>
      </w:pPr>
    </w:p>
    <w:sectPr w:rsidR="00F904C7" w:rsidRPr="00F9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C7"/>
    <w:rsid w:val="00056A81"/>
    <w:rsid w:val="00133222"/>
    <w:rsid w:val="001A3CEF"/>
    <w:rsid w:val="001B7A7A"/>
    <w:rsid w:val="001C723E"/>
    <w:rsid w:val="002935CE"/>
    <w:rsid w:val="00424901"/>
    <w:rsid w:val="004D2478"/>
    <w:rsid w:val="005D0C5A"/>
    <w:rsid w:val="00B64C3C"/>
    <w:rsid w:val="00D95AAC"/>
    <w:rsid w:val="00E74874"/>
    <w:rsid w:val="00EE701C"/>
    <w:rsid w:val="00F106BB"/>
    <w:rsid w:val="00F35CB9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7461"/>
  <w15:chartTrackingRefBased/>
  <w15:docId w15:val="{764F92F1-CDC0-4E29-A4B9-C5FA33F5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Айжан Алтайбек</cp:lastModifiedBy>
  <cp:revision>2</cp:revision>
  <dcterms:created xsi:type="dcterms:W3CDTF">2019-05-23T05:33:00Z</dcterms:created>
  <dcterms:modified xsi:type="dcterms:W3CDTF">2019-05-23T05:33:00Z</dcterms:modified>
</cp:coreProperties>
</file>